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3ED960E4" w:rsidR="00AE4804" w:rsidRDefault="00621A76" w:rsidP="00AE4804">
      <w:pPr>
        <w:pStyle w:val="SchoolName"/>
        <w:tabs>
          <w:tab w:val="left" w:pos="11907"/>
        </w:tabs>
      </w:pPr>
      <w:r>
        <w:rPr>
          <w:noProof/>
          <w:lang w:val="en-US"/>
        </w:rPr>
        <w:drawing>
          <wp:anchor distT="0" distB="0" distL="114300" distR="114300" simplePos="0" relativeHeight="251658240" behindDoc="0" locked="0" layoutInCell="1" allowOverlap="1" wp14:anchorId="1D8FA639" wp14:editId="459CD0D0">
            <wp:simplePos x="0" y="0"/>
            <wp:positionH relativeFrom="column">
              <wp:posOffset>8223250</wp:posOffset>
            </wp:positionH>
            <wp:positionV relativeFrom="paragraph">
              <wp:posOffset>0</wp:posOffset>
            </wp:positionV>
            <wp:extent cx="1778000" cy="1778000"/>
            <wp:effectExtent l="0" t="0" r="0" b="0"/>
            <wp:wrapSquare wrapText="bothSides"/>
            <wp:docPr id="1" name="Picture 1" descr="St.Joseph's Wallasey (@StJosephsW)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Joseph's Wallasey (@StJosephsW) / 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t>St Joseph’s Catholic Priamry School, Wallasey</w:t>
      </w:r>
      <w:r>
        <w:t>.</w:t>
      </w:r>
      <w:bookmarkStart w:id="0" w:name="_GoBack"/>
      <w:bookmarkEnd w:id="0"/>
      <w:r>
        <w:tab/>
      </w:r>
      <w:r w:rsidRPr="00621A76">
        <w:rPr>
          <w:noProof/>
          <w:lang w:val="en-US"/>
        </w:rPr>
        <w:t xml:space="preserve"> </w:t>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val="en-US"/>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val="en-US"/>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val="en-US"/>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val="en-US"/>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val="en-US"/>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val="en-US"/>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val="en-US"/>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val="en-US"/>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val="en-US"/>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621A76"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val="en-US"/>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val="en-US"/>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val="en-US"/>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val="en-US"/>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val="en-US"/>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val="en-US"/>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val="en-US"/>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val="en-US"/>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val="en-US"/>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val="en-US"/>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val="en-US"/>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val="en-US"/>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val="en-US"/>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val="en-US"/>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val="en-US"/>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val="en-US"/>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val="en-US"/>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val="en-US"/>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val="en-US"/>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val="en-US"/>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val="en-US"/>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val="en-US"/>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val="en-US"/>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val="en-US"/>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val="en-US"/>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val="en-US"/>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val="en-US"/>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val="en-US"/>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val="en-US"/>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val="en-US"/>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val="en-US"/>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val="en-US"/>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val="en-US"/>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val="en-US"/>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val="en-US"/>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val="en-US"/>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val="en-US"/>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val="en-US"/>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val="en-US"/>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val="en-US"/>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val="en-US"/>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val="en-US"/>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val="en-US"/>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val="en-US"/>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val="en-US"/>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val="en-US"/>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val="en-US"/>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val="en-US"/>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val="en-US"/>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val="en-US"/>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val="en-US"/>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val="en-US"/>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val="en-US"/>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val="en-US"/>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val="en-US"/>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val="en-US"/>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val="en-US"/>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val="en-US"/>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val="en-US"/>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val="en-US"/>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val="en-US"/>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val="en-US"/>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val="en-US"/>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val="en-US"/>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val="en-US"/>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val="en-US"/>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val="en-US"/>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val="en-US"/>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val="en-US"/>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val="en-US"/>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val="en-US"/>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val="en-US"/>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val="en-US"/>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val="en-US"/>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val="en-US"/>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val="en-US"/>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val="en-US"/>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val="en-US"/>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val="en-US"/>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val="en-US"/>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val="en-US"/>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val="en-US"/>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val="en-US"/>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val="en-US"/>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val="en-US"/>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val="en-US"/>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val="en-US"/>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val="en-US"/>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val="en-US"/>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val="en-US"/>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val="en-US"/>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val="en-US"/>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val="en-US"/>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val="en-US"/>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val="en-US"/>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val="en-US"/>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val="en-US"/>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val="en-US"/>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val="en-US"/>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val="en-US"/>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val="en-US"/>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val="en-US"/>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val="en-US"/>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val="en-US"/>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val="en-US"/>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val="en-US"/>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val="en-US"/>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val="en-US"/>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val="en-US"/>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val="en-US"/>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val="en-US"/>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val="en-US"/>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val="en-US"/>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val="en-US"/>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val="en-US"/>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val="en-US"/>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4018AC44"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621A76">
      <w:rPr>
        <w:rStyle w:val="CopyrightfootertextChar"/>
        <w:noProof/>
        <w:sz w:val="16"/>
        <w:szCs w:val="16"/>
      </w:rPr>
      <w:t>1</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val="en-US"/>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1A76"/>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1C3"/>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C00A9-CA04-4F69-BD5B-C8457BF22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3156</Words>
  <Characters>17990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R Morgan</cp:lastModifiedBy>
  <cp:revision>2</cp:revision>
  <cp:lastPrinted>2018-11-23T11:18:00Z</cp:lastPrinted>
  <dcterms:created xsi:type="dcterms:W3CDTF">2024-06-17T13:58:00Z</dcterms:created>
  <dcterms:modified xsi:type="dcterms:W3CDTF">2024-06-17T13:58:00Z</dcterms:modified>
</cp:coreProperties>
</file>